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B461A6" w:rsidRPr="00B461A6" w:rsidRDefault="00B461A6" w:rsidP="00B461A6"/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A05027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702DAC" w:rsidRPr="00A05027" w:rsidRDefault="00BB550C" w:rsidP="00A05027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BB550C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Analyst (Microbiological)</w:t>
            </w:r>
          </w:p>
          <w:p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361D8F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551AD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4D4659" w:rsidRDefault="00B86CE4" w:rsidP="004D4659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cstheme="minorHAnsi"/>
              </w:rPr>
            </w:pPr>
            <w:r w:rsidRPr="003D3880">
              <w:rPr>
                <w:rFonts w:cstheme="minorHAnsi"/>
              </w:rPr>
              <w:t>Prepare to undertake basic microbiological tests i</w:t>
            </w:r>
            <w:r>
              <w:rPr>
                <w:rFonts w:cstheme="minorHAnsi"/>
              </w:rPr>
              <w:t>.e Total plate count and IDEXX m</w:t>
            </w:r>
            <w:r w:rsidRPr="003D3880">
              <w:rPr>
                <w:rFonts w:cstheme="minorHAnsi"/>
              </w:rPr>
              <w:t xml:space="preserve">ethod </w:t>
            </w:r>
          </w:p>
          <w:p w:rsidR="004D4659" w:rsidRPr="004D4659" w:rsidRDefault="004D4659" w:rsidP="004D4659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 xml:space="preserve">Perform recommended method for Total Plate Count </w:t>
            </w:r>
          </w:p>
          <w:p w:rsidR="004D4659" w:rsidRPr="004D4659" w:rsidRDefault="004D4659" w:rsidP="004D4659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>Perform recommended method for IDFEXX Method</w:t>
            </w:r>
          </w:p>
          <w:p w:rsidR="008A6B72" w:rsidRPr="00B86CE4" w:rsidRDefault="00B86CE4" w:rsidP="00B86CE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6CE4">
              <w:rPr>
                <w:rFonts w:cstheme="minorHAnsi"/>
              </w:rPr>
              <w:t xml:space="preserve">Maintain Environment and Quality Control 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86CE4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937A7" w:rsidRDefault="00D937A7" w:rsidP="002061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119C" w:rsidRPr="00ED119C" w:rsidRDefault="00ED119C" w:rsidP="00ED119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D119C">
              <w:rPr>
                <w:rFonts w:ascii="Arial" w:hAnsi="Arial" w:cs="Arial"/>
                <w:b/>
                <w:sz w:val="20"/>
                <w:szCs w:val="20"/>
              </w:rPr>
              <w:t>Prepare to undertake basic microbiological tests i.e</w:t>
            </w:r>
            <w:r w:rsidR="0000663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D119C">
              <w:rPr>
                <w:rFonts w:ascii="Arial" w:hAnsi="Arial" w:cs="Arial"/>
                <w:b/>
                <w:sz w:val="20"/>
                <w:szCs w:val="20"/>
              </w:rPr>
              <w:t xml:space="preserve"> Total </w:t>
            </w:r>
            <w:r w:rsidR="00006631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ED119C">
              <w:rPr>
                <w:rFonts w:ascii="Arial" w:hAnsi="Arial" w:cs="Arial"/>
                <w:b/>
                <w:sz w:val="20"/>
                <w:szCs w:val="20"/>
              </w:rPr>
              <w:t xml:space="preserve">late </w:t>
            </w:r>
            <w:r w:rsidR="0000663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D119C">
              <w:rPr>
                <w:rFonts w:ascii="Arial" w:hAnsi="Arial" w:cs="Arial"/>
                <w:b/>
                <w:sz w:val="20"/>
                <w:szCs w:val="20"/>
              </w:rPr>
              <w:t xml:space="preserve">ount and IDEXX Method </w:t>
            </w:r>
          </w:p>
          <w:p w:rsidR="00901A54" w:rsidRPr="00901A54" w:rsidRDefault="00901A54" w:rsidP="00901A54">
            <w:pPr>
              <w:rPr>
                <w:rFonts w:ascii="Arial" w:hAnsi="Arial" w:cs="Arial"/>
                <w:b/>
              </w:rPr>
            </w:pPr>
          </w:p>
          <w:p w:rsidR="00470ADE" w:rsidRDefault="00470ADE" w:rsidP="00470AD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37EA">
              <w:rPr>
                <w:rFonts w:cstheme="minorHAnsi"/>
                <w:sz w:val="22"/>
                <w:szCs w:val="22"/>
              </w:rPr>
              <w:t xml:space="preserve">Collect samples for microbiological examination </w:t>
            </w:r>
            <w:r>
              <w:rPr>
                <w:rFonts w:cstheme="minorHAnsi"/>
                <w:sz w:val="22"/>
                <w:szCs w:val="22"/>
              </w:rPr>
              <w:t>according to standard protocols.</w:t>
            </w:r>
          </w:p>
          <w:p w:rsidR="00470ADE" w:rsidRDefault="00470ADE" w:rsidP="00470AD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37EA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 xml:space="preserve">Collect sample </w:t>
            </w:r>
            <w:r w:rsidRPr="004F37EA">
              <w:rPr>
                <w:rFonts w:cstheme="minorHAnsi"/>
                <w:sz w:val="22"/>
                <w:szCs w:val="22"/>
              </w:rPr>
              <w:t xml:space="preserve">in clean, sterile, non reactive borosilicate glass or plastic bottle. </w:t>
            </w:r>
          </w:p>
          <w:p w:rsidR="00470ADE" w:rsidRPr="004F37EA" w:rsidRDefault="00470ADE" w:rsidP="00470AD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Ensure v</w:t>
            </w:r>
            <w:r w:rsidRPr="004F37EA">
              <w:rPr>
                <w:rFonts w:cstheme="minorHAnsi"/>
                <w:sz w:val="22"/>
                <w:szCs w:val="22"/>
              </w:rPr>
              <w:t>olume of water sample is appropriate for test.</w:t>
            </w:r>
          </w:p>
          <w:p w:rsidR="006542C2" w:rsidRDefault="00470ADE" w:rsidP="00470AD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Leave </w:t>
            </w:r>
            <w:r w:rsidRPr="004B22DF">
              <w:rPr>
                <w:rFonts w:cstheme="minorHAnsi"/>
                <w:sz w:val="22"/>
                <w:szCs w:val="22"/>
              </w:rPr>
              <w:t>ample air space in the bottle at least 2.5 cm to facilitate mixing by shaking before examination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:rsidR="00982DD1" w:rsidRPr="00982DD1" w:rsidRDefault="00982DD1" w:rsidP="00982DD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2DD1">
              <w:rPr>
                <w:rFonts w:ascii="Arial" w:hAnsi="Arial" w:cs="Arial"/>
                <w:b/>
                <w:sz w:val="20"/>
                <w:szCs w:val="20"/>
              </w:rPr>
              <w:t>Perform</w:t>
            </w:r>
            <w:r w:rsidR="00850922">
              <w:rPr>
                <w:rFonts w:ascii="Arial" w:hAnsi="Arial" w:cs="Arial"/>
                <w:b/>
                <w:sz w:val="20"/>
                <w:szCs w:val="20"/>
              </w:rPr>
              <w:t xml:space="preserve"> recommended </w:t>
            </w:r>
            <w:r w:rsidRPr="00982DD1">
              <w:rPr>
                <w:rFonts w:ascii="Arial" w:hAnsi="Arial" w:cs="Arial"/>
                <w:b/>
                <w:sz w:val="20"/>
                <w:szCs w:val="20"/>
              </w:rPr>
              <w:t xml:space="preserve">method for Total Plate Count </w:t>
            </w:r>
          </w:p>
          <w:p w:rsidR="002E6718" w:rsidRPr="001F5B3D" w:rsidRDefault="002E6718" w:rsidP="001F5B3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1F5B3D">
              <w:rPr>
                <w:rFonts w:cstheme="minorHAnsi"/>
              </w:rPr>
              <w:t>Prepare recommended media (Plate count agar) by weighing the amount as per instruction using calibrated analytical balance.</w:t>
            </w:r>
          </w:p>
          <w:p w:rsidR="000A68FD" w:rsidRPr="00644742" w:rsidRDefault="000A68FD" w:rsidP="001F5B3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Prepare dilutions for polluted water samples.</w:t>
            </w:r>
          </w:p>
          <w:p w:rsidR="000A68FD" w:rsidRDefault="000A68FD" w:rsidP="001F5B3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362AE5">
              <w:rPr>
                <w:rFonts w:cstheme="minorHAnsi"/>
              </w:rPr>
              <w:lastRenderedPageBreak/>
              <w:t>Pour recommended volume of water sample to be tested into petri plate using auto-pipette by pour plate method.</w:t>
            </w:r>
          </w:p>
          <w:p w:rsidR="000A68FD" w:rsidRPr="00644742" w:rsidRDefault="000A68FD" w:rsidP="001F5B3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Pour media into plates, shake well, and allow solidifying and incubating at the recommended temperature for 48 hours.</w:t>
            </w:r>
          </w:p>
          <w:p w:rsidR="00982DD1" w:rsidRPr="000A68FD" w:rsidRDefault="000A68FD" w:rsidP="001F5B3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644742">
              <w:rPr>
                <w:rFonts w:cstheme="minorHAnsi"/>
              </w:rPr>
              <w:t>Count bacterial colonies after incubation and report as CFU/ml as per standards.</w:t>
            </w:r>
          </w:p>
          <w:p w:rsidR="008A6B72" w:rsidRDefault="00E56492" w:rsidP="00DC50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Perform</w:t>
            </w:r>
            <w:r w:rsidR="00C37D60">
              <w:rPr>
                <w:rFonts w:ascii="Arial" w:hAnsi="Arial" w:cs="Arial"/>
                <w:b/>
                <w:sz w:val="20"/>
                <w:szCs w:val="20"/>
              </w:rPr>
              <w:t xml:space="preserve"> recommended</w:t>
            </w:r>
            <w:r w:rsidR="00E222B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632BE">
              <w:rPr>
                <w:rFonts w:ascii="Arial" w:hAnsi="Arial" w:cs="Arial"/>
                <w:b/>
                <w:sz w:val="20"/>
                <w:szCs w:val="20"/>
              </w:rPr>
              <w:t xml:space="preserve">method </w:t>
            </w:r>
            <w:r w:rsidR="00901A54" w:rsidRPr="0020613F">
              <w:rPr>
                <w:rFonts w:ascii="Arial" w:hAnsi="Arial" w:cs="Arial"/>
                <w:b/>
                <w:sz w:val="20"/>
                <w:szCs w:val="20"/>
              </w:rPr>
              <w:t xml:space="preserve">for </w:t>
            </w:r>
            <w:r w:rsidR="00006631">
              <w:rPr>
                <w:rFonts w:ascii="Arial" w:hAnsi="Arial" w:cs="Arial"/>
                <w:b/>
                <w:sz w:val="20"/>
                <w:szCs w:val="20"/>
              </w:rPr>
              <w:t>IDFEXX Method</w:t>
            </w:r>
          </w:p>
          <w:p w:rsidR="00DC50FE" w:rsidRPr="00DC50FE" w:rsidRDefault="00DC50FE" w:rsidP="00DC50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50FE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7632BE">
              <w:rPr>
                <w:rFonts w:cstheme="minorHAnsi"/>
              </w:rPr>
              <w:t>P</w:t>
            </w:r>
            <w:r w:rsidRPr="00DC50FE">
              <w:rPr>
                <w:rFonts w:cstheme="minorHAnsi"/>
              </w:rPr>
              <w:t xml:space="preserve">erform Colilert IDEXX quanti tray method for the detection of Total Coliforms and </w:t>
            </w:r>
            <w:r w:rsidRPr="00DC50FE">
              <w:rPr>
                <w:rFonts w:cstheme="minorHAnsi"/>
                <w:i/>
              </w:rPr>
              <w:t>E-coli</w:t>
            </w:r>
            <w:r w:rsidRPr="00DC50FE">
              <w:rPr>
                <w:rFonts w:cstheme="minorHAnsi"/>
              </w:rPr>
              <w:t xml:space="preserve"> following standard protocols.</w:t>
            </w:r>
          </w:p>
          <w:p w:rsidR="00DC50FE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C50FE">
              <w:rPr>
                <w:rFonts w:cstheme="minorHAnsi"/>
              </w:rPr>
              <w:t xml:space="preserve">Use commercially available media for detection of   coliforms &amp; </w:t>
            </w:r>
            <w:r w:rsidRPr="00DC50FE">
              <w:rPr>
                <w:rFonts w:cstheme="minorHAnsi"/>
                <w:i/>
              </w:rPr>
              <w:t>E-coli</w:t>
            </w:r>
            <w:r w:rsidRPr="00DC50FE">
              <w:rPr>
                <w:rFonts w:cstheme="minorHAnsi"/>
              </w:rPr>
              <w:t xml:space="preserve"> following Colilert IDEXX quanti tray method.</w:t>
            </w:r>
          </w:p>
          <w:p w:rsidR="00DC50FE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C50FE">
              <w:rPr>
                <w:rFonts w:cstheme="minorHAnsi"/>
              </w:rPr>
              <w:t>Add recommended volume of water sample in sterile mixing bottle and one package of the colilert reagent.</w:t>
            </w:r>
          </w:p>
          <w:p w:rsidR="00AB65FA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C50FE">
              <w:rPr>
                <w:rFonts w:cstheme="minorHAnsi"/>
              </w:rPr>
              <w:t>Transfer sample/reagent mixture from the mixing bottle into a quanti-tray.</w:t>
            </w:r>
          </w:p>
          <w:p w:rsidR="00AB65FA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AB65FA">
              <w:rPr>
                <w:rFonts w:cstheme="minorHAnsi"/>
              </w:rPr>
              <w:t xml:space="preserve">Seal tray in IDEXX sealer, label tray on the back with sample code, date and time. </w:t>
            </w:r>
          </w:p>
          <w:p w:rsidR="00AB65FA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AB65FA">
              <w:rPr>
                <w:rFonts w:cstheme="minorHAnsi"/>
              </w:rPr>
              <w:t>Incubate tray at the temperature set by the standard.</w:t>
            </w:r>
          </w:p>
          <w:p w:rsidR="00AB65FA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AB65FA">
              <w:rPr>
                <w:rFonts w:cstheme="minorHAnsi"/>
              </w:rPr>
              <w:t xml:space="preserve">Count the number of small and large positive wells and report results using IDEXX MPN table to find the most probable number for Total Coliform. </w:t>
            </w:r>
          </w:p>
          <w:p w:rsidR="00DC50FE" w:rsidRPr="00AB65FA" w:rsidRDefault="00DC50FE" w:rsidP="007E2C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AB65FA">
              <w:rPr>
                <w:rFonts w:cstheme="minorHAnsi"/>
              </w:rPr>
              <w:t xml:space="preserve">Obtain </w:t>
            </w:r>
            <w:r w:rsidRPr="00AB65FA">
              <w:rPr>
                <w:rFonts w:cstheme="minorHAnsi"/>
                <w:i/>
              </w:rPr>
              <w:t>E. coli</w:t>
            </w:r>
            <w:r w:rsidRPr="00AB65FA">
              <w:rPr>
                <w:rFonts w:cstheme="minorHAnsi"/>
              </w:rPr>
              <w:t xml:space="preserve"> results by placing the wells under a black light and counting the number of fluorescent wells.</w:t>
            </w:r>
          </w:p>
          <w:p w:rsidR="000D6388" w:rsidRDefault="000D6388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937A7">
              <w:rPr>
                <w:rFonts w:ascii="Arial" w:hAnsi="Arial" w:cs="Arial"/>
                <w:b/>
                <w:sz w:val="20"/>
                <w:szCs w:val="20"/>
              </w:rPr>
              <w:t xml:space="preserve">Maintain Environment and Quality Control </w:t>
            </w:r>
          </w:p>
          <w:p w:rsidR="006F4D0B" w:rsidRDefault="006F4D0B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4D0B" w:rsidRPr="006F4D0B" w:rsidRDefault="006F4D0B" w:rsidP="006F4D0B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6F4D0B">
              <w:rPr>
                <w:rFonts w:cstheme="minorHAnsi"/>
              </w:rPr>
              <w:t>Use controls i.e. positive and negative controls along with the tests as per standards.</w:t>
            </w:r>
          </w:p>
          <w:p w:rsidR="006F4D0B" w:rsidRPr="007E2C67" w:rsidRDefault="006F4D0B" w:rsidP="006F4D0B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C85BAB">
              <w:rPr>
                <w:rFonts w:cstheme="minorHAnsi"/>
              </w:rPr>
              <w:t>Clean and disinfect area</w:t>
            </w:r>
          </w:p>
          <w:p w:rsidR="006F4D0B" w:rsidRPr="007E2C67" w:rsidRDefault="006F4D0B" w:rsidP="006F4D0B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7E2C67">
              <w:rPr>
                <w:rFonts w:cstheme="minorHAnsi"/>
              </w:rPr>
              <w:t>Dispose contaminated waste properly in accordance with the standards.</w:t>
            </w:r>
          </w:p>
          <w:p w:rsidR="000020FF" w:rsidRPr="004C5B5D" w:rsidRDefault="000020FF" w:rsidP="004C5B5D">
            <w:pPr>
              <w:spacing w:after="160" w:line="259" w:lineRule="auto"/>
              <w:rPr>
                <w:rFonts w:cstheme="minorHAnsi"/>
              </w:rPr>
            </w:pPr>
          </w:p>
        </w:tc>
      </w:tr>
    </w:tbl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7288" w:rsidRDefault="00F2728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C5B5D" w:rsidRDefault="004C5B5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C5B5D" w:rsidRDefault="004C5B5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C5B5D" w:rsidRDefault="004C5B5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C5B5D" w:rsidRPr="00206480" w:rsidRDefault="004C5B5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B60D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FB60D9" w:rsidRPr="00206480" w:rsidRDefault="00FB60D9" w:rsidP="00FB60D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FB60D9" w:rsidRPr="00B461A6" w:rsidRDefault="00FB60D9" w:rsidP="00FB60D9"/>
        </w:tc>
      </w:tr>
      <w:tr w:rsidR="00FB60D9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B60D9" w:rsidRPr="00206480" w:rsidRDefault="00FB60D9" w:rsidP="00FB60D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B60D9" w:rsidRPr="00A05027" w:rsidRDefault="00FB60D9" w:rsidP="00FB60D9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BB550C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Analyst (Microbiological)</w:t>
            </w:r>
          </w:p>
          <w:p w:rsidR="00FB60D9" w:rsidRPr="003C6BC5" w:rsidRDefault="00FB60D9" w:rsidP="00FB60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094125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</w:t>
            </w:r>
            <w:r w:rsidR="005C6B1F" w:rsidRPr="00206480">
              <w:rPr>
                <w:rFonts w:ascii="Arial" w:hAnsi="Arial" w:cs="Arial"/>
                <w:sz w:val="22"/>
              </w:rPr>
              <w:t>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1F6FD4" w:rsidRDefault="001F6FD4" w:rsidP="001F6FD4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D4659" w:rsidRDefault="004D4659" w:rsidP="004D465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 xml:space="preserve">Prepare to undertake basic microbiological tests i.e Total plate count and IDEXX method </w:t>
            </w:r>
          </w:p>
          <w:p w:rsidR="004D4659" w:rsidRDefault="004D4659" w:rsidP="004D465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>Perform recommended method for Total Plate Count</w:t>
            </w:r>
          </w:p>
          <w:p w:rsidR="004D4659" w:rsidRDefault="004D4659" w:rsidP="004D465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>Perform recommended method for IDFEXX Metho</w:t>
            </w:r>
            <w:r>
              <w:rPr>
                <w:rFonts w:cstheme="minorHAnsi"/>
              </w:rPr>
              <w:t>d</w:t>
            </w:r>
          </w:p>
          <w:p w:rsidR="005C6B1F" w:rsidRPr="004D4659" w:rsidRDefault="004D4659" w:rsidP="004D465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>Maintain Environment and Quality Control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Collect samples for microbiological examination according to standard protocols.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02" style="position:absolute;margin-left:6.95pt;margin-top:2.4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03" style="position:absolute;margin-left:9.35pt;margin-top:2.4pt;width:28.45pt;height:12.85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 xml:space="preserve">Collect sample in clean, sterile, non reactive borosilicate glass or plastic bottle. 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00" style="position:absolute;margin-left:7.55pt;margin-top:2.5pt;width:28.45pt;height:12.85pt;z-index:251789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01" style="position:absolute;margin-left:9.3pt;margin-top:2.5pt;width:28.45pt;height:12.8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Ensure volume of water sample is appropriate for test.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6859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98" style="position:absolute;margin-left:8.5pt;margin-top:5pt;width:28.45pt;height:12.85pt;z-index:25178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6859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99" style="position:absolute;margin-left:9.5pt;margin-top:4.95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7.55pt;margin-top:2.5pt;width:28.45pt;height:12.85pt;z-index:251794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9.3pt;margin-top:2.5pt;width:28.45pt;height:12.85pt;z-index:251795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Prepare recommended media (Plate count agar) by weighing the amount as per instruction using calibrated analytical balance.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0" style="position:absolute;margin-left:7.55pt;margin-top:2.5pt;width:28.45pt;height:12.85pt;z-index:251830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1" style="position:absolute;margin-left:9.3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Prepare dilutions for polluted water samples.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2" style="position:absolute;margin-left:7.55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3" style="position:absolute;margin-left:9.3pt;margin-top:2.5pt;width:28.45pt;height:12.85pt;z-index:251833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Pour recommended volume of water sample to be tested into petri plate using auto-pipette by pour plate method.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4" style="position:absolute;margin-left:7.55pt;margin-top:2.5pt;width:28.45pt;height:12.85pt;z-index:251834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5" style="position:absolute;margin-left:9.3pt;margin-top:2.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Pour media into plates, shake well, and allow solidifying and incubating at the recommended temperature for 48 hours.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6" style="position:absolute;margin-left:7.55pt;margin-top:2.5pt;width:28.45pt;height:12.85pt;z-index:25183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7" style="position:absolute;margin-left:9.3pt;margin-top:2.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30491" w:rsidRPr="00206480" w:rsidTr="009B1E94">
        <w:trPr>
          <w:trHeight w:val="398"/>
        </w:trPr>
        <w:tc>
          <w:tcPr>
            <w:tcW w:w="6729" w:type="dxa"/>
          </w:tcPr>
          <w:p w:rsidR="00A30491" w:rsidRPr="00A30491" w:rsidRDefault="00A30491" w:rsidP="00A3049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A30491">
              <w:rPr>
                <w:rFonts w:cstheme="minorHAnsi"/>
              </w:rPr>
              <w:t>Count bacterial colonies after incubation and report as CFU/ml as per standards.</w:t>
            </w:r>
          </w:p>
        </w:tc>
        <w:tc>
          <w:tcPr>
            <w:tcW w:w="1063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8" style="position:absolute;margin-left:7.55pt;margin-top:2.5pt;width:28.45pt;height:12.85pt;z-index:251838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30491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9" style="position:absolute;margin-left:9.3pt;margin-top:2.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D05A4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05A44">
              <w:rPr>
                <w:rFonts w:cstheme="minorHAnsi"/>
              </w:rPr>
              <w:lastRenderedPageBreak/>
              <w:t xml:space="preserve">Perform Colilert IDEXX quanti tray method for the detection of Total Coliforms and </w:t>
            </w:r>
            <w:r w:rsidRPr="00D05A44">
              <w:rPr>
                <w:rFonts w:cstheme="minorHAnsi"/>
                <w:i/>
              </w:rPr>
              <w:t>E-coli</w:t>
            </w:r>
            <w:r w:rsidRPr="00D05A44">
              <w:rPr>
                <w:rFonts w:cstheme="minorHAnsi"/>
              </w:rPr>
              <w:t xml:space="preserve"> following standard protocols.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7.55pt;margin-top:2.5pt;width:28.45pt;height:12.85pt;z-index:251864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9.3pt;margin-top:2.5pt;width:28.45pt;height:12.85pt;z-index:25186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E14E8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E14E84">
              <w:rPr>
                <w:rFonts w:cstheme="minorHAnsi"/>
              </w:rPr>
              <w:t xml:space="preserve">Use commercially available media for detection of   coliforms &amp; </w:t>
            </w:r>
            <w:r w:rsidRPr="00E14E84">
              <w:rPr>
                <w:rFonts w:cstheme="minorHAnsi"/>
                <w:i/>
              </w:rPr>
              <w:t>E-coli</w:t>
            </w:r>
            <w:r w:rsidRPr="00E14E84">
              <w:rPr>
                <w:rFonts w:cstheme="minorHAnsi"/>
              </w:rPr>
              <w:t xml:space="preserve"> following Colilert IDEXX quanti tray method.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7.55pt;margin-top:2.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9.3pt;margin-top:2.5pt;width:28.45pt;height:12.85pt;z-index:25186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E14E8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E14E84">
              <w:rPr>
                <w:rFonts w:cstheme="minorHAnsi"/>
              </w:rPr>
              <w:t>Add recommended volume of water sample in sterile mixing bottle and one package of the colilert reagent.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7.55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7" style="position:absolute;margin-left:9.3pt;margin-top:2.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E14E8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E14E84">
              <w:rPr>
                <w:rFonts w:cstheme="minorHAnsi"/>
              </w:rPr>
              <w:t>Transfer sample/reagent mixture from the mixing bottle into a quanti-tray.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7.55pt;margin-top:2.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7" style="position:absolute;margin-left:9.3pt;margin-top:2.5pt;width:28.45pt;height:12.85pt;z-index:25184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E14E8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E14E84">
              <w:rPr>
                <w:rFonts w:cstheme="minorHAnsi"/>
              </w:rPr>
              <w:t xml:space="preserve">Seal tray in IDEXX sealer, label tray on the back with sample code, date and time. 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8" style="position:absolute;margin-left:7.55pt;margin-top:2.5pt;width:28.45pt;height:12.85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9" style="position:absolute;margin-left:9.3pt;margin-top:2.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E14E8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E14E84">
              <w:rPr>
                <w:rFonts w:cstheme="minorHAnsi"/>
              </w:rPr>
              <w:t>Incubate tray at the temperature set by the standard.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0" style="position:absolute;margin-left:7.55pt;margin-top:2.5pt;width:28.45pt;height:12.85pt;z-index:251852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1" style="position:absolute;margin-left:9.3pt;margin-top:2.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E14E8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E14E84">
              <w:rPr>
                <w:rFonts w:cstheme="minorHAnsi"/>
              </w:rPr>
              <w:t xml:space="preserve">Count the number of small and large positive wells and report results using IDEXX MPN table to find the most probable number for Total Coliform. 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2" style="position:absolute;margin-left:7.55pt;margin-top:2.5pt;width:28.45pt;height:12.85pt;z-index:251854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3" style="position:absolute;margin-left:9.3pt;margin-top:2.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05A44" w:rsidRPr="00206480" w:rsidTr="009B1E94">
        <w:trPr>
          <w:trHeight w:val="398"/>
        </w:trPr>
        <w:tc>
          <w:tcPr>
            <w:tcW w:w="6729" w:type="dxa"/>
          </w:tcPr>
          <w:p w:rsidR="00D05A44" w:rsidRPr="00E14E84" w:rsidRDefault="00D05A44" w:rsidP="00D05A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E14E84">
              <w:rPr>
                <w:rFonts w:cstheme="minorHAnsi"/>
              </w:rPr>
              <w:t xml:space="preserve">Obtain </w:t>
            </w:r>
            <w:r w:rsidRPr="00E14E84">
              <w:rPr>
                <w:rFonts w:cstheme="minorHAnsi"/>
                <w:i/>
              </w:rPr>
              <w:t>E. coli</w:t>
            </w:r>
            <w:r w:rsidRPr="00E14E84">
              <w:rPr>
                <w:rFonts w:cstheme="minorHAnsi"/>
              </w:rPr>
              <w:t xml:space="preserve"> results by placing the wells under a black light and counting the number of fluorescent wells.</w:t>
            </w:r>
          </w:p>
        </w:tc>
        <w:tc>
          <w:tcPr>
            <w:tcW w:w="1063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4" style="position:absolute;margin-left:7.55pt;margin-top:2.5pt;width:28.45pt;height:12.85pt;z-index:251856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05A44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5" style="position:absolute;margin-left:9.3pt;margin-top:2.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C3F00" w:rsidRPr="00206480" w:rsidTr="009B1E94">
        <w:trPr>
          <w:trHeight w:val="398"/>
        </w:trPr>
        <w:tc>
          <w:tcPr>
            <w:tcW w:w="6729" w:type="dxa"/>
          </w:tcPr>
          <w:p w:rsidR="001C3F00" w:rsidRPr="008757BE" w:rsidRDefault="001C3F00" w:rsidP="008757BE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8757BE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1063" w:type="dxa"/>
            <w:vAlign w:val="center"/>
          </w:tcPr>
          <w:p w:rsidR="001C3F00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8" style="position:absolute;margin-left:7.55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C3F00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9.3pt;margin-top:2.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C3F00" w:rsidRPr="00206480" w:rsidTr="009B1E94">
        <w:trPr>
          <w:trHeight w:val="398"/>
        </w:trPr>
        <w:tc>
          <w:tcPr>
            <w:tcW w:w="6729" w:type="dxa"/>
          </w:tcPr>
          <w:p w:rsidR="001C3F00" w:rsidRPr="008A4798" w:rsidRDefault="001C3F00" w:rsidP="008757BE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8A4798">
              <w:rPr>
                <w:rFonts w:cstheme="minorHAnsi"/>
              </w:rPr>
              <w:t>Clean and disinfect area</w:t>
            </w:r>
          </w:p>
        </w:tc>
        <w:tc>
          <w:tcPr>
            <w:tcW w:w="1063" w:type="dxa"/>
            <w:vAlign w:val="center"/>
          </w:tcPr>
          <w:p w:rsidR="001C3F00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7.55pt;margin-top:2.5pt;width:28.45pt;height:12.85pt;z-index:25187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C3F00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9.3pt;margin-top:2.5pt;width:28.45pt;height:12.85pt;z-index:25187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C3F00" w:rsidRPr="00206480" w:rsidTr="009B1E94">
        <w:trPr>
          <w:trHeight w:val="398"/>
        </w:trPr>
        <w:tc>
          <w:tcPr>
            <w:tcW w:w="6729" w:type="dxa"/>
          </w:tcPr>
          <w:p w:rsidR="001C3F00" w:rsidRPr="008757BE" w:rsidRDefault="001C3F00" w:rsidP="008757BE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8757BE">
              <w:rPr>
                <w:rFonts w:cstheme="minorHAnsi"/>
              </w:rPr>
              <w:t>Dispose contaminated waste properly in accordance with the standards.</w:t>
            </w:r>
          </w:p>
        </w:tc>
        <w:tc>
          <w:tcPr>
            <w:tcW w:w="1063" w:type="dxa"/>
            <w:vAlign w:val="center"/>
          </w:tcPr>
          <w:p w:rsidR="001C3F00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7.55pt;margin-top:2.5pt;width:28.45pt;height:12.85pt;z-index:25187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C3F00" w:rsidRPr="00206480" w:rsidRDefault="006664B7" w:rsidP="005718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3" style="position:absolute;margin-left:9.3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A30491" w:rsidRDefault="00A30491">
      <w:pPr>
        <w:rPr>
          <w:rFonts w:ascii="Arial" w:hAnsi="Arial" w:cs="Arial"/>
        </w:rPr>
      </w:pPr>
    </w:p>
    <w:p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6664B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B60D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B60D9" w:rsidRPr="00206480" w:rsidRDefault="00FB60D9" w:rsidP="00FB60D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FB60D9" w:rsidRPr="00B461A6" w:rsidRDefault="00FB60D9" w:rsidP="00FB60D9"/>
        </w:tc>
      </w:tr>
      <w:tr w:rsidR="00FB60D9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B60D9" w:rsidRPr="00206480" w:rsidRDefault="00FB60D9" w:rsidP="00FB60D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B60D9" w:rsidRPr="00A05027" w:rsidRDefault="00FB60D9" w:rsidP="00FB60D9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BB550C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Analyst (Microbiological)</w:t>
            </w:r>
          </w:p>
          <w:p w:rsidR="00FB60D9" w:rsidRPr="003C6BC5" w:rsidRDefault="00FB60D9" w:rsidP="00FB60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A34F0D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EE5DE0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6664B7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F7621E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A30491">
        <w:trPr>
          <w:trHeight w:val="20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D4659" w:rsidRDefault="004D4659" w:rsidP="004D4659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 xml:space="preserve">Prepare to undertake basic microbiological tests i.e Total plate count and IDEXX method </w:t>
            </w:r>
          </w:p>
          <w:p w:rsidR="004D4659" w:rsidRDefault="004D4659" w:rsidP="004D4659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>Perform recommended method for Total Plate Count</w:t>
            </w:r>
          </w:p>
          <w:p w:rsidR="004D4659" w:rsidRDefault="004D4659" w:rsidP="004D4659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>Perform recommended method for IDFEXX Method</w:t>
            </w:r>
          </w:p>
          <w:p w:rsidR="00C05385" w:rsidRPr="004D4659" w:rsidRDefault="004D4659" w:rsidP="004D4659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rFonts w:cstheme="minorHAnsi"/>
              </w:rPr>
            </w:pPr>
            <w:r w:rsidRPr="004D4659">
              <w:rPr>
                <w:rFonts w:cstheme="minorHAnsi"/>
              </w:rPr>
              <w:t>Maintain Environment and Quality Control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Collect samples for microbiological examination according to standard protocols.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 xml:space="preserve">Collect sample in clean, sterile, non reactive borosilicate glass or plastic bottle.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Ensure volume of water sample is appropriate for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Prepare recommended media (Plate count agar) by weighing the amount as per instruction using calibrated analytical balance.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AC4E92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Prepare dilutions for polluted water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Pour recommended volume of water sample to be tested into petri plate using auto-pipette by pour plate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Pour media into plates, shake well, and allow solidifying and incubating at the recommended temperature for 48 hours.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Count bacterial colonies after incubation and report as CFU/ml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 xml:space="preserve">Perform Colilert IDEXX quanti tray method for the detection of Total Coliforms and </w:t>
            </w:r>
            <w:r w:rsidRPr="00AC4E92">
              <w:rPr>
                <w:rFonts w:cstheme="minorHAnsi"/>
                <w:i/>
              </w:rPr>
              <w:t>E-coli</w:t>
            </w:r>
            <w:r w:rsidRPr="00AC4E92">
              <w:rPr>
                <w:rFonts w:cstheme="minorHAnsi"/>
              </w:rPr>
              <w:t xml:space="preserve"> following standard protocols.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 xml:space="preserve">Use commercially available media for detection of   coliforms &amp; </w:t>
            </w:r>
            <w:r w:rsidRPr="00AC4E92">
              <w:rPr>
                <w:rFonts w:cstheme="minorHAnsi"/>
                <w:i/>
              </w:rPr>
              <w:t>E-coli</w:t>
            </w:r>
            <w:r w:rsidRPr="00AC4E92">
              <w:rPr>
                <w:rFonts w:cstheme="minorHAnsi"/>
              </w:rPr>
              <w:t xml:space="preserve"> following Colilert IDEXX quanti tray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>Add recommended volume of water sample in sterile mixing bottle and one package of the colilert reagent.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>Transfer sample/reagent mixture from the mixing bottle into a quanti-tray.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 xml:space="preserve">Seal tray in IDEXX sealer, label tray on the back with sample code, date and time.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>Incubate tray at the temperature set by the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4E92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 xml:space="preserve">Count the number of small and large positive wells and report results using IDEXX MPN table to find the most probable number for Total Coliform.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4E92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jc w:val="both"/>
              <w:rPr>
                <w:rFonts w:cstheme="minorHAnsi"/>
              </w:rPr>
            </w:pPr>
            <w:r w:rsidRPr="00AC4E92">
              <w:rPr>
                <w:rFonts w:cstheme="minorHAnsi"/>
              </w:rPr>
              <w:t xml:space="preserve">Obtain </w:t>
            </w:r>
            <w:r w:rsidRPr="00AC4E92">
              <w:rPr>
                <w:rFonts w:cstheme="minorHAnsi"/>
                <w:i/>
              </w:rPr>
              <w:t>E. coli</w:t>
            </w:r>
            <w:r w:rsidRPr="00AC4E92">
              <w:rPr>
                <w:rFonts w:cstheme="minorHAnsi"/>
              </w:rPr>
              <w:t xml:space="preserve"> results by placing the wells under a black light and counting the number of fluorescent wells.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Clean and disinfect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AC4E92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C4E92" w:rsidRPr="00F27A1A" w:rsidRDefault="00AC4E9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C4E92" w:rsidRPr="00AC4E92" w:rsidRDefault="00AC4E92" w:rsidP="00AC4E92">
            <w:pPr>
              <w:spacing w:after="160" w:line="259" w:lineRule="auto"/>
              <w:rPr>
                <w:rFonts w:cstheme="minorHAnsi"/>
              </w:rPr>
            </w:pPr>
            <w:r w:rsidRPr="00AC4E92">
              <w:rPr>
                <w:rFonts w:cstheme="minorHAnsi"/>
              </w:rPr>
              <w:t>Dispose contaminated waste properly in accordance with the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4E92" w:rsidRPr="00206480" w:rsidRDefault="00AC4E9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C4E92" w:rsidRPr="00206480" w:rsidRDefault="00AC4E92" w:rsidP="006B4503">
            <w:pPr>
              <w:rPr>
                <w:rFonts w:ascii="Arial" w:hAnsi="Arial" w:cs="Arial"/>
              </w:rPr>
            </w:pPr>
          </w:p>
        </w:tc>
      </w:tr>
      <w:tr w:rsidR="00CC0E65" w:rsidRPr="00206480" w:rsidTr="000646C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C0E65" w:rsidRPr="00206480" w:rsidRDefault="006664B7" w:rsidP="000646C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23" style="position:absolute;margin-left:70.7pt;margin-top:2.2pt;width:14pt;height:9.5pt;z-index:251613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C0E6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C0E65" w:rsidRPr="00206480" w:rsidRDefault="006664B7" w:rsidP="000646C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22" style="position:absolute;margin-left:98.35pt;margin-top:1pt;width:14pt;height:9.5pt;z-index:251614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C0E6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C0E65">
      <w:pPr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:rsidR="0021436C" w:rsidRPr="00206480" w:rsidRDefault="0021436C" w:rsidP="00C471F4">
      <w:pPr>
        <w:rPr>
          <w:rFonts w:ascii="Arial" w:hAnsi="Arial" w:cs="Arial"/>
          <w:b/>
          <w:sz w:val="32"/>
        </w:rPr>
      </w:pPr>
    </w:p>
    <w:p w:rsidR="00C05385" w:rsidRPr="00206480" w:rsidRDefault="00C05385" w:rsidP="003429F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B60D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B60D9" w:rsidRPr="00206480" w:rsidRDefault="00FB60D9" w:rsidP="00FB60D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:rsidR="00C71967" w:rsidRDefault="00C71967" w:rsidP="00C71967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:rsidR="00FB60D9" w:rsidRPr="00B461A6" w:rsidRDefault="00FB60D9" w:rsidP="00FB60D9"/>
        </w:tc>
      </w:tr>
      <w:tr w:rsidR="00FB60D9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B60D9" w:rsidRPr="00206480" w:rsidRDefault="00FB60D9" w:rsidP="00FB60D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B60D9" w:rsidRPr="00A05027" w:rsidRDefault="00FB60D9" w:rsidP="00FB60D9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BB550C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Analyst (Microbiological)</w:t>
            </w:r>
          </w:p>
          <w:p w:rsidR="00FB60D9" w:rsidRPr="003C6BC5" w:rsidRDefault="00FB60D9" w:rsidP="00FB60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E22DC" w:rsidRPr="00206480" w:rsidRDefault="00DD77DB" w:rsidP="002E22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</w:t>
            </w:r>
            <w:r w:rsidR="00322D35">
              <w:rPr>
                <w:rFonts w:ascii="Arial" w:hAnsi="Arial" w:cs="Arial"/>
                <w:sz w:val="22"/>
              </w:rPr>
              <w:t>tive</w:t>
            </w:r>
            <w:r w:rsidR="002E22DC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2E22DC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:rsidR="002E22DC" w:rsidRPr="00206480" w:rsidRDefault="006664B7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00E9F" w:rsidP="00C471F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Explain the </w:t>
            </w:r>
            <w:r w:rsidR="00C471F4">
              <w:rPr>
                <w:rFonts w:cstheme="minorHAnsi"/>
                <w:b/>
                <w:bCs/>
                <w:iCs/>
              </w:rPr>
              <w:t xml:space="preserve">basic </w:t>
            </w:r>
            <w:r>
              <w:rPr>
                <w:rFonts w:cstheme="minorHAnsi"/>
                <w:b/>
                <w:bCs/>
                <w:iCs/>
              </w:rPr>
              <w:t xml:space="preserve">principle of </w:t>
            </w:r>
            <w:r w:rsidR="00C471F4">
              <w:rPr>
                <w:rFonts w:cstheme="minorHAnsi"/>
                <w:b/>
                <w:bCs/>
                <w:iCs/>
              </w:rPr>
              <w:t>IDEXX Colilert method?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471F4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Enlist different steps of IDEXX method?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471F4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How the results of IDEXX method are recorded for Coliforms and </w:t>
            </w:r>
            <w:r w:rsidRPr="00C471F4">
              <w:rPr>
                <w:rFonts w:cstheme="minorHAnsi"/>
                <w:b/>
                <w:bCs/>
                <w:i/>
                <w:iCs/>
              </w:rPr>
              <w:t>E-coli.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319EA" w:rsidP="005769A5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pour plate method?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319EA" w:rsidP="00481F41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dilution and why dilutions are prepared?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F27A1A" w:rsidRDefault="00D85C71" w:rsidP="001C215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recommended temperature for TPC?</w:t>
            </w:r>
          </w:p>
        </w:tc>
        <w:tc>
          <w:tcPr>
            <w:tcW w:w="1260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:rsidR="00030FBC" w:rsidRPr="00F27A1A" w:rsidRDefault="00030FBC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F27A1A" w:rsidRDefault="001503F7" w:rsidP="000B635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the results of IDEXX Colilert method is recorded and reported?</w:t>
            </w:r>
          </w:p>
        </w:tc>
        <w:tc>
          <w:tcPr>
            <w:tcW w:w="1260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420421" w:rsidRPr="00803BC7" w:rsidTr="00420421">
        <w:trPr>
          <w:trHeight w:val="575"/>
          <w:jc w:val="center"/>
        </w:trPr>
        <w:tc>
          <w:tcPr>
            <w:tcW w:w="747" w:type="dxa"/>
            <w:vMerge w:val="restart"/>
          </w:tcPr>
          <w:p w:rsidR="00420421" w:rsidRPr="00803BC7" w:rsidRDefault="00420421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20421" w:rsidRPr="00F27A1A" w:rsidRDefault="001A3F4A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the results of TPC are recorded?</w:t>
            </w:r>
          </w:p>
        </w:tc>
        <w:tc>
          <w:tcPr>
            <w:tcW w:w="1260" w:type="dxa"/>
            <w:vMerge w:val="restart"/>
          </w:tcPr>
          <w:p w:rsidR="00420421" w:rsidRPr="00803BC7" w:rsidRDefault="00420421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20421" w:rsidRPr="00803BC7" w:rsidRDefault="00420421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420421">
        <w:trPr>
          <w:trHeight w:val="152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:rsidTr="005E389A">
        <w:trPr>
          <w:trHeight w:val="503"/>
          <w:jc w:val="center"/>
        </w:trPr>
        <w:tc>
          <w:tcPr>
            <w:tcW w:w="747" w:type="dxa"/>
            <w:vMerge w:val="restart"/>
          </w:tcPr>
          <w:p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E389A" w:rsidRPr="005E389A" w:rsidRDefault="001A3F4A" w:rsidP="005E389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Explain the advantages of </w:t>
            </w:r>
            <w:r w:rsidR="00C53E09">
              <w:rPr>
                <w:rFonts w:cstheme="minorHAnsi"/>
                <w:b/>
                <w:bCs/>
              </w:rPr>
              <w:t>IDEXX Colilert method?</w:t>
            </w:r>
          </w:p>
        </w:tc>
        <w:tc>
          <w:tcPr>
            <w:tcW w:w="1260" w:type="dxa"/>
            <w:vMerge w:val="restart"/>
          </w:tcPr>
          <w:p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  <w:tr w:rsidR="00C53E09" w:rsidRPr="00803BC7" w:rsidTr="00A77F20">
        <w:trPr>
          <w:trHeight w:val="1790"/>
          <w:jc w:val="center"/>
        </w:trPr>
        <w:tc>
          <w:tcPr>
            <w:tcW w:w="747" w:type="dxa"/>
            <w:vMerge/>
          </w:tcPr>
          <w:p w:rsidR="00C53E09" w:rsidRPr="00803BC7" w:rsidRDefault="00C53E09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53E09" w:rsidRPr="00F27A1A" w:rsidRDefault="00C53E09" w:rsidP="00803BC7">
            <w:pPr>
              <w:rPr>
                <w:rFonts w:cstheme="minorHAnsi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C53E09" w:rsidRPr="00803BC7" w:rsidRDefault="00C53E09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53E09" w:rsidRPr="00803BC7" w:rsidRDefault="00C53E09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4B7" w:rsidRDefault="006664B7" w:rsidP="00C92255">
      <w:pPr>
        <w:spacing w:after="0" w:line="240" w:lineRule="auto"/>
      </w:pPr>
      <w:r>
        <w:separator/>
      </w:r>
    </w:p>
  </w:endnote>
  <w:endnote w:type="continuationSeparator" w:id="0">
    <w:p w:rsidR="006664B7" w:rsidRDefault="006664B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6492" w:rsidRDefault="00026245">
        <w:pPr>
          <w:pStyle w:val="Footer"/>
          <w:jc w:val="right"/>
        </w:pPr>
        <w:r>
          <w:fldChar w:fldCharType="begin"/>
        </w:r>
        <w:r w:rsidR="00361167">
          <w:instrText xml:space="preserve"> PAGE   \* MERGEFORMAT </w:instrText>
        </w:r>
        <w:r>
          <w:fldChar w:fldCharType="separate"/>
        </w:r>
        <w:r w:rsidR="00C7196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56492" w:rsidRDefault="00E564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4B7" w:rsidRDefault="006664B7" w:rsidP="00C92255">
      <w:pPr>
        <w:spacing w:after="0" w:line="240" w:lineRule="auto"/>
      </w:pPr>
      <w:r>
        <w:separator/>
      </w:r>
    </w:p>
  </w:footnote>
  <w:footnote w:type="continuationSeparator" w:id="0">
    <w:p w:rsidR="006664B7" w:rsidRDefault="006664B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5190E"/>
    <w:multiLevelType w:val="hybridMultilevel"/>
    <w:tmpl w:val="9648E6DC"/>
    <w:lvl w:ilvl="0" w:tplc="1B8045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53E2B"/>
    <w:multiLevelType w:val="hybridMultilevel"/>
    <w:tmpl w:val="DDCEA580"/>
    <w:lvl w:ilvl="0" w:tplc="B3FE905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HAnsi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D2797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71881"/>
    <w:multiLevelType w:val="hybridMultilevel"/>
    <w:tmpl w:val="42865E80"/>
    <w:lvl w:ilvl="0" w:tplc="7AB4E97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7D4642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87EEB"/>
    <w:multiLevelType w:val="hybridMultilevel"/>
    <w:tmpl w:val="97E23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51321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D23FB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32EBD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FA6EFF"/>
    <w:multiLevelType w:val="hybridMultilevel"/>
    <w:tmpl w:val="CFFEF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0A5C2D"/>
    <w:multiLevelType w:val="hybridMultilevel"/>
    <w:tmpl w:val="F06E4568"/>
    <w:lvl w:ilvl="0" w:tplc="EF5A0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7D5AF0"/>
    <w:multiLevelType w:val="hybridMultilevel"/>
    <w:tmpl w:val="9648E6DC"/>
    <w:lvl w:ilvl="0" w:tplc="1B8045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4D1690C"/>
    <w:multiLevelType w:val="hybridMultilevel"/>
    <w:tmpl w:val="9648E6DC"/>
    <w:lvl w:ilvl="0" w:tplc="1B8045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C3291"/>
    <w:multiLevelType w:val="hybridMultilevel"/>
    <w:tmpl w:val="CFFEF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DAB0853"/>
    <w:multiLevelType w:val="hybridMultilevel"/>
    <w:tmpl w:val="E20471CC"/>
    <w:lvl w:ilvl="0" w:tplc="28083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701BA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E6FB3"/>
    <w:multiLevelType w:val="hybridMultilevel"/>
    <w:tmpl w:val="DDCEA580"/>
    <w:lvl w:ilvl="0" w:tplc="B3FE905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HAnsi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473EFB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6E7379"/>
    <w:multiLevelType w:val="hybridMultilevel"/>
    <w:tmpl w:val="FC084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23B06"/>
    <w:multiLevelType w:val="hybridMultilevel"/>
    <w:tmpl w:val="C7BE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8A0E8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75B6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71586"/>
    <w:multiLevelType w:val="hybridMultilevel"/>
    <w:tmpl w:val="9C529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F41946"/>
    <w:multiLevelType w:val="hybridMultilevel"/>
    <w:tmpl w:val="7DCA4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86AB3"/>
    <w:multiLevelType w:val="hybridMultilevel"/>
    <w:tmpl w:val="C16CF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3A1937"/>
    <w:multiLevelType w:val="hybridMultilevel"/>
    <w:tmpl w:val="CFFEF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4501F"/>
    <w:multiLevelType w:val="hybridMultilevel"/>
    <w:tmpl w:val="8D8E2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2F778D"/>
    <w:multiLevelType w:val="hybridMultilevel"/>
    <w:tmpl w:val="A1584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1445E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5"/>
  </w:num>
  <w:num w:numId="4">
    <w:abstractNumId w:val="17"/>
  </w:num>
  <w:num w:numId="5">
    <w:abstractNumId w:val="15"/>
  </w:num>
  <w:num w:numId="6">
    <w:abstractNumId w:val="21"/>
  </w:num>
  <w:num w:numId="7">
    <w:abstractNumId w:val="8"/>
  </w:num>
  <w:num w:numId="8">
    <w:abstractNumId w:val="19"/>
  </w:num>
  <w:num w:numId="9">
    <w:abstractNumId w:val="34"/>
  </w:num>
  <w:num w:numId="10">
    <w:abstractNumId w:val="35"/>
  </w:num>
  <w:num w:numId="11">
    <w:abstractNumId w:val="9"/>
  </w:num>
  <w:num w:numId="12">
    <w:abstractNumId w:val="7"/>
  </w:num>
  <w:num w:numId="13">
    <w:abstractNumId w:val="5"/>
  </w:num>
  <w:num w:numId="14">
    <w:abstractNumId w:val="3"/>
  </w:num>
  <w:num w:numId="15">
    <w:abstractNumId w:val="6"/>
  </w:num>
  <w:num w:numId="16">
    <w:abstractNumId w:val="28"/>
  </w:num>
  <w:num w:numId="17">
    <w:abstractNumId w:val="20"/>
  </w:num>
  <w:num w:numId="18">
    <w:abstractNumId w:val="10"/>
  </w:num>
  <w:num w:numId="19">
    <w:abstractNumId w:val="23"/>
  </w:num>
  <w:num w:numId="20">
    <w:abstractNumId w:val="27"/>
  </w:num>
  <w:num w:numId="21">
    <w:abstractNumId w:val="1"/>
  </w:num>
  <w:num w:numId="22">
    <w:abstractNumId w:val="22"/>
  </w:num>
  <w:num w:numId="23">
    <w:abstractNumId w:val="18"/>
  </w:num>
  <w:num w:numId="24">
    <w:abstractNumId w:val="32"/>
  </w:num>
  <w:num w:numId="25">
    <w:abstractNumId w:val="31"/>
  </w:num>
  <w:num w:numId="26">
    <w:abstractNumId w:val="11"/>
  </w:num>
  <w:num w:numId="27">
    <w:abstractNumId w:val="16"/>
  </w:num>
  <w:num w:numId="28">
    <w:abstractNumId w:val="0"/>
  </w:num>
  <w:num w:numId="29">
    <w:abstractNumId w:val="2"/>
  </w:num>
  <w:num w:numId="30">
    <w:abstractNumId w:val="12"/>
  </w:num>
  <w:num w:numId="31">
    <w:abstractNumId w:val="30"/>
  </w:num>
  <w:num w:numId="32">
    <w:abstractNumId w:val="26"/>
  </w:num>
  <w:num w:numId="33">
    <w:abstractNumId w:val="33"/>
  </w:num>
  <w:num w:numId="34">
    <w:abstractNumId w:val="29"/>
  </w:num>
  <w:num w:numId="35">
    <w:abstractNumId w:val="13"/>
  </w:num>
  <w:num w:numId="3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06631"/>
    <w:rsid w:val="000100CD"/>
    <w:rsid w:val="00014171"/>
    <w:rsid w:val="000147AC"/>
    <w:rsid w:val="000178DA"/>
    <w:rsid w:val="00023E92"/>
    <w:rsid w:val="00026245"/>
    <w:rsid w:val="00026798"/>
    <w:rsid w:val="00027020"/>
    <w:rsid w:val="00030FBC"/>
    <w:rsid w:val="00051F8D"/>
    <w:rsid w:val="0005224A"/>
    <w:rsid w:val="00053994"/>
    <w:rsid w:val="00053FE6"/>
    <w:rsid w:val="00055B94"/>
    <w:rsid w:val="000632C8"/>
    <w:rsid w:val="000646C6"/>
    <w:rsid w:val="00070705"/>
    <w:rsid w:val="000730A4"/>
    <w:rsid w:val="00073EDA"/>
    <w:rsid w:val="00087433"/>
    <w:rsid w:val="00087675"/>
    <w:rsid w:val="000927EB"/>
    <w:rsid w:val="00094125"/>
    <w:rsid w:val="000A35C1"/>
    <w:rsid w:val="000A68FD"/>
    <w:rsid w:val="000A7D10"/>
    <w:rsid w:val="000B2994"/>
    <w:rsid w:val="000B44D7"/>
    <w:rsid w:val="000B5176"/>
    <w:rsid w:val="000B635F"/>
    <w:rsid w:val="000C0FF5"/>
    <w:rsid w:val="000C106D"/>
    <w:rsid w:val="000D2761"/>
    <w:rsid w:val="000D3C05"/>
    <w:rsid w:val="000D6388"/>
    <w:rsid w:val="000D724E"/>
    <w:rsid w:val="000E235A"/>
    <w:rsid w:val="000E5C8B"/>
    <w:rsid w:val="000F365E"/>
    <w:rsid w:val="000F403B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0714"/>
    <w:rsid w:val="001438AD"/>
    <w:rsid w:val="00145D56"/>
    <w:rsid w:val="00146503"/>
    <w:rsid w:val="001503F7"/>
    <w:rsid w:val="00150FD7"/>
    <w:rsid w:val="0015188E"/>
    <w:rsid w:val="00157C17"/>
    <w:rsid w:val="00160CAF"/>
    <w:rsid w:val="00162EF8"/>
    <w:rsid w:val="0016752A"/>
    <w:rsid w:val="001740F6"/>
    <w:rsid w:val="0018160D"/>
    <w:rsid w:val="001821E9"/>
    <w:rsid w:val="00182DB5"/>
    <w:rsid w:val="00184277"/>
    <w:rsid w:val="0019324D"/>
    <w:rsid w:val="001963E3"/>
    <w:rsid w:val="001A3F4A"/>
    <w:rsid w:val="001C0D67"/>
    <w:rsid w:val="001C2153"/>
    <w:rsid w:val="001C3F00"/>
    <w:rsid w:val="001C6604"/>
    <w:rsid w:val="001D43B4"/>
    <w:rsid w:val="001D47D3"/>
    <w:rsid w:val="001E38C0"/>
    <w:rsid w:val="001F2A43"/>
    <w:rsid w:val="001F35B8"/>
    <w:rsid w:val="001F3FA4"/>
    <w:rsid w:val="001F4C49"/>
    <w:rsid w:val="001F5B3D"/>
    <w:rsid w:val="001F6EA5"/>
    <w:rsid w:val="001F6FD4"/>
    <w:rsid w:val="00205041"/>
    <w:rsid w:val="0020613F"/>
    <w:rsid w:val="00206480"/>
    <w:rsid w:val="00210ABC"/>
    <w:rsid w:val="0021436C"/>
    <w:rsid w:val="002319EA"/>
    <w:rsid w:val="00232DDF"/>
    <w:rsid w:val="00232FB8"/>
    <w:rsid w:val="0023466A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6F61"/>
    <w:rsid w:val="0029756C"/>
    <w:rsid w:val="002976B8"/>
    <w:rsid w:val="002A0767"/>
    <w:rsid w:val="002A2841"/>
    <w:rsid w:val="002A3751"/>
    <w:rsid w:val="002C17E0"/>
    <w:rsid w:val="002C1ECE"/>
    <w:rsid w:val="002C3D28"/>
    <w:rsid w:val="002E22DC"/>
    <w:rsid w:val="002E3F7C"/>
    <w:rsid w:val="002E6718"/>
    <w:rsid w:val="002F589D"/>
    <w:rsid w:val="002F59ED"/>
    <w:rsid w:val="002F68AB"/>
    <w:rsid w:val="003018A7"/>
    <w:rsid w:val="0030247A"/>
    <w:rsid w:val="00302FB4"/>
    <w:rsid w:val="0030304A"/>
    <w:rsid w:val="00307200"/>
    <w:rsid w:val="00322D35"/>
    <w:rsid w:val="003245D8"/>
    <w:rsid w:val="003350BF"/>
    <w:rsid w:val="00337AA3"/>
    <w:rsid w:val="0034083E"/>
    <w:rsid w:val="003429F1"/>
    <w:rsid w:val="00343F42"/>
    <w:rsid w:val="00344228"/>
    <w:rsid w:val="00351EED"/>
    <w:rsid w:val="00354FAF"/>
    <w:rsid w:val="0035637C"/>
    <w:rsid w:val="00357B17"/>
    <w:rsid w:val="00357F01"/>
    <w:rsid w:val="00361167"/>
    <w:rsid w:val="00361D8F"/>
    <w:rsid w:val="00375ACE"/>
    <w:rsid w:val="00376073"/>
    <w:rsid w:val="003775B3"/>
    <w:rsid w:val="00392775"/>
    <w:rsid w:val="00392EEA"/>
    <w:rsid w:val="00396713"/>
    <w:rsid w:val="003A2B9C"/>
    <w:rsid w:val="003A3D6D"/>
    <w:rsid w:val="003A4D31"/>
    <w:rsid w:val="003A602B"/>
    <w:rsid w:val="003A6FF0"/>
    <w:rsid w:val="003B0BE3"/>
    <w:rsid w:val="003B28F3"/>
    <w:rsid w:val="003B49FD"/>
    <w:rsid w:val="003B571A"/>
    <w:rsid w:val="003B5915"/>
    <w:rsid w:val="003B672D"/>
    <w:rsid w:val="003C0871"/>
    <w:rsid w:val="003C6BC5"/>
    <w:rsid w:val="003D30DF"/>
    <w:rsid w:val="003D3880"/>
    <w:rsid w:val="003D54EC"/>
    <w:rsid w:val="003D7D2C"/>
    <w:rsid w:val="003E51FB"/>
    <w:rsid w:val="003F23AB"/>
    <w:rsid w:val="003F3430"/>
    <w:rsid w:val="00400BE2"/>
    <w:rsid w:val="00401C37"/>
    <w:rsid w:val="0040422A"/>
    <w:rsid w:val="004059A9"/>
    <w:rsid w:val="00410653"/>
    <w:rsid w:val="00411EA3"/>
    <w:rsid w:val="004179C2"/>
    <w:rsid w:val="00420421"/>
    <w:rsid w:val="004242A3"/>
    <w:rsid w:val="00425267"/>
    <w:rsid w:val="0043060F"/>
    <w:rsid w:val="00431007"/>
    <w:rsid w:val="00434DC1"/>
    <w:rsid w:val="004355EB"/>
    <w:rsid w:val="004367EF"/>
    <w:rsid w:val="004373D0"/>
    <w:rsid w:val="0043782C"/>
    <w:rsid w:val="004422EA"/>
    <w:rsid w:val="00445D04"/>
    <w:rsid w:val="004475C8"/>
    <w:rsid w:val="00454016"/>
    <w:rsid w:val="004621CC"/>
    <w:rsid w:val="00470ADE"/>
    <w:rsid w:val="00480639"/>
    <w:rsid w:val="00481F41"/>
    <w:rsid w:val="00486281"/>
    <w:rsid w:val="0049270E"/>
    <w:rsid w:val="00494F77"/>
    <w:rsid w:val="004955C2"/>
    <w:rsid w:val="004A041D"/>
    <w:rsid w:val="004A28F6"/>
    <w:rsid w:val="004A37BE"/>
    <w:rsid w:val="004A6C40"/>
    <w:rsid w:val="004B1B45"/>
    <w:rsid w:val="004B22DF"/>
    <w:rsid w:val="004B4958"/>
    <w:rsid w:val="004C2076"/>
    <w:rsid w:val="004C38CC"/>
    <w:rsid w:val="004C512C"/>
    <w:rsid w:val="004C521E"/>
    <w:rsid w:val="004C55DE"/>
    <w:rsid w:val="004C5B5D"/>
    <w:rsid w:val="004C6938"/>
    <w:rsid w:val="004D18BE"/>
    <w:rsid w:val="004D4659"/>
    <w:rsid w:val="004D48C5"/>
    <w:rsid w:val="004D5DD2"/>
    <w:rsid w:val="004D790A"/>
    <w:rsid w:val="004D7AE4"/>
    <w:rsid w:val="004E0CB9"/>
    <w:rsid w:val="004E2C33"/>
    <w:rsid w:val="004E673A"/>
    <w:rsid w:val="004E674F"/>
    <w:rsid w:val="004E7A32"/>
    <w:rsid w:val="004F37EA"/>
    <w:rsid w:val="004F6B1E"/>
    <w:rsid w:val="00511041"/>
    <w:rsid w:val="005116C1"/>
    <w:rsid w:val="005229FC"/>
    <w:rsid w:val="00526E08"/>
    <w:rsid w:val="0053542B"/>
    <w:rsid w:val="00543AE5"/>
    <w:rsid w:val="0055275B"/>
    <w:rsid w:val="005527E1"/>
    <w:rsid w:val="0055389F"/>
    <w:rsid w:val="005551AD"/>
    <w:rsid w:val="00556BB7"/>
    <w:rsid w:val="00562B7C"/>
    <w:rsid w:val="00563828"/>
    <w:rsid w:val="00563B67"/>
    <w:rsid w:val="00576573"/>
    <w:rsid w:val="005769A5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159A"/>
    <w:rsid w:val="005B2D42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34C8"/>
    <w:rsid w:val="005D521E"/>
    <w:rsid w:val="005E389A"/>
    <w:rsid w:val="005E6903"/>
    <w:rsid w:val="005F4CB6"/>
    <w:rsid w:val="005F5150"/>
    <w:rsid w:val="00600F87"/>
    <w:rsid w:val="0060363F"/>
    <w:rsid w:val="00606EC4"/>
    <w:rsid w:val="00612F69"/>
    <w:rsid w:val="00613BB7"/>
    <w:rsid w:val="0061490E"/>
    <w:rsid w:val="00622345"/>
    <w:rsid w:val="006315C7"/>
    <w:rsid w:val="006409BE"/>
    <w:rsid w:val="006542C2"/>
    <w:rsid w:val="00656100"/>
    <w:rsid w:val="00657407"/>
    <w:rsid w:val="00660249"/>
    <w:rsid w:val="0066264E"/>
    <w:rsid w:val="00665FB6"/>
    <w:rsid w:val="006664B7"/>
    <w:rsid w:val="00670AA2"/>
    <w:rsid w:val="00671320"/>
    <w:rsid w:val="006819DD"/>
    <w:rsid w:val="00683DE1"/>
    <w:rsid w:val="0068592B"/>
    <w:rsid w:val="00687B4D"/>
    <w:rsid w:val="0069238E"/>
    <w:rsid w:val="006938CB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7688"/>
    <w:rsid w:val="006F4D0B"/>
    <w:rsid w:val="00702DAC"/>
    <w:rsid w:val="00704401"/>
    <w:rsid w:val="007129DA"/>
    <w:rsid w:val="00716131"/>
    <w:rsid w:val="00717AEE"/>
    <w:rsid w:val="007216F6"/>
    <w:rsid w:val="00726822"/>
    <w:rsid w:val="007332A3"/>
    <w:rsid w:val="0074170C"/>
    <w:rsid w:val="00745589"/>
    <w:rsid w:val="00753B17"/>
    <w:rsid w:val="0075542C"/>
    <w:rsid w:val="0076179D"/>
    <w:rsid w:val="00762C08"/>
    <w:rsid w:val="007632BE"/>
    <w:rsid w:val="0076473E"/>
    <w:rsid w:val="00766C88"/>
    <w:rsid w:val="007671B7"/>
    <w:rsid w:val="00767E37"/>
    <w:rsid w:val="00781501"/>
    <w:rsid w:val="00793BD2"/>
    <w:rsid w:val="00795082"/>
    <w:rsid w:val="007960ED"/>
    <w:rsid w:val="007A574F"/>
    <w:rsid w:val="007B55DB"/>
    <w:rsid w:val="007C0E88"/>
    <w:rsid w:val="007C23FE"/>
    <w:rsid w:val="007C6EC4"/>
    <w:rsid w:val="007D34DE"/>
    <w:rsid w:val="007D50CD"/>
    <w:rsid w:val="007E2C67"/>
    <w:rsid w:val="007F4073"/>
    <w:rsid w:val="007F574B"/>
    <w:rsid w:val="007F5BE1"/>
    <w:rsid w:val="007F6693"/>
    <w:rsid w:val="00801BB6"/>
    <w:rsid w:val="00803BC7"/>
    <w:rsid w:val="00804EE3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0922"/>
    <w:rsid w:val="00851AB6"/>
    <w:rsid w:val="0085550F"/>
    <w:rsid w:val="0085698C"/>
    <w:rsid w:val="0085795B"/>
    <w:rsid w:val="0086151B"/>
    <w:rsid w:val="00862F46"/>
    <w:rsid w:val="00864C85"/>
    <w:rsid w:val="0087334E"/>
    <w:rsid w:val="00873AA9"/>
    <w:rsid w:val="008757BE"/>
    <w:rsid w:val="00885912"/>
    <w:rsid w:val="00891D0A"/>
    <w:rsid w:val="008940DC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E26A8"/>
    <w:rsid w:val="008E6D29"/>
    <w:rsid w:val="008F45B5"/>
    <w:rsid w:val="00901A54"/>
    <w:rsid w:val="00903770"/>
    <w:rsid w:val="0090734D"/>
    <w:rsid w:val="0091247B"/>
    <w:rsid w:val="00913892"/>
    <w:rsid w:val="00916218"/>
    <w:rsid w:val="00917B2B"/>
    <w:rsid w:val="00920AC0"/>
    <w:rsid w:val="009232D6"/>
    <w:rsid w:val="00924219"/>
    <w:rsid w:val="00924AC6"/>
    <w:rsid w:val="009305EC"/>
    <w:rsid w:val="0093231C"/>
    <w:rsid w:val="00950751"/>
    <w:rsid w:val="00953036"/>
    <w:rsid w:val="009533EE"/>
    <w:rsid w:val="00964C57"/>
    <w:rsid w:val="00980A8E"/>
    <w:rsid w:val="0098138B"/>
    <w:rsid w:val="00982DD1"/>
    <w:rsid w:val="00983863"/>
    <w:rsid w:val="00987018"/>
    <w:rsid w:val="00991B2B"/>
    <w:rsid w:val="0099255C"/>
    <w:rsid w:val="00993CA0"/>
    <w:rsid w:val="009A526B"/>
    <w:rsid w:val="009A5F39"/>
    <w:rsid w:val="009A7F69"/>
    <w:rsid w:val="009B1E94"/>
    <w:rsid w:val="009B28C3"/>
    <w:rsid w:val="009C2048"/>
    <w:rsid w:val="009C35F9"/>
    <w:rsid w:val="009C4486"/>
    <w:rsid w:val="009C5FAB"/>
    <w:rsid w:val="009D4B03"/>
    <w:rsid w:val="009D7401"/>
    <w:rsid w:val="009F6786"/>
    <w:rsid w:val="009F67E4"/>
    <w:rsid w:val="00A05027"/>
    <w:rsid w:val="00A14DB7"/>
    <w:rsid w:val="00A27281"/>
    <w:rsid w:val="00A2773F"/>
    <w:rsid w:val="00A30491"/>
    <w:rsid w:val="00A34F0D"/>
    <w:rsid w:val="00A35EC5"/>
    <w:rsid w:val="00A37724"/>
    <w:rsid w:val="00A37784"/>
    <w:rsid w:val="00A408E1"/>
    <w:rsid w:val="00A41DE2"/>
    <w:rsid w:val="00A46940"/>
    <w:rsid w:val="00A51D25"/>
    <w:rsid w:val="00A648EE"/>
    <w:rsid w:val="00A70F43"/>
    <w:rsid w:val="00A80C8E"/>
    <w:rsid w:val="00A83AC6"/>
    <w:rsid w:val="00A9128E"/>
    <w:rsid w:val="00AA1471"/>
    <w:rsid w:val="00AA1EBA"/>
    <w:rsid w:val="00AA3DB6"/>
    <w:rsid w:val="00AB1E8D"/>
    <w:rsid w:val="00AB65FA"/>
    <w:rsid w:val="00AB7D67"/>
    <w:rsid w:val="00AC0479"/>
    <w:rsid w:val="00AC0C8C"/>
    <w:rsid w:val="00AC484A"/>
    <w:rsid w:val="00AC4E92"/>
    <w:rsid w:val="00AC5E1A"/>
    <w:rsid w:val="00AC695B"/>
    <w:rsid w:val="00AD6782"/>
    <w:rsid w:val="00AD7B58"/>
    <w:rsid w:val="00AD7C05"/>
    <w:rsid w:val="00AE03E1"/>
    <w:rsid w:val="00AE2866"/>
    <w:rsid w:val="00AE2977"/>
    <w:rsid w:val="00AE4330"/>
    <w:rsid w:val="00AF7658"/>
    <w:rsid w:val="00B06025"/>
    <w:rsid w:val="00B07704"/>
    <w:rsid w:val="00B1319F"/>
    <w:rsid w:val="00B15763"/>
    <w:rsid w:val="00B16786"/>
    <w:rsid w:val="00B24F24"/>
    <w:rsid w:val="00B272D3"/>
    <w:rsid w:val="00B30CA8"/>
    <w:rsid w:val="00B36CE8"/>
    <w:rsid w:val="00B43767"/>
    <w:rsid w:val="00B4405B"/>
    <w:rsid w:val="00B461A6"/>
    <w:rsid w:val="00B52849"/>
    <w:rsid w:val="00B546E1"/>
    <w:rsid w:val="00B56085"/>
    <w:rsid w:val="00B62E85"/>
    <w:rsid w:val="00B64E07"/>
    <w:rsid w:val="00B6583E"/>
    <w:rsid w:val="00B667A5"/>
    <w:rsid w:val="00B728AC"/>
    <w:rsid w:val="00B73CA4"/>
    <w:rsid w:val="00B83DE7"/>
    <w:rsid w:val="00B86CE4"/>
    <w:rsid w:val="00B9468A"/>
    <w:rsid w:val="00BA0767"/>
    <w:rsid w:val="00BA20FB"/>
    <w:rsid w:val="00BA2334"/>
    <w:rsid w:val="00BA27F2"/>
    <w:rsid w:val="00BB0B21"/>
    <w:rsid w:val="00BB550C"/>
    <w:rsid w:val="00BD1B0D"/>
    <w:rsid w:val="00BD5101"/>
    <w:rsid w:val="00BE1E16"/>
    <w:rsid w:val="00BE364C"/>
    <w:rsid w:val="00C00E9F"/>
    <w:rsid w:val="00C05385"/>
    <w:rsid w:val="00C124C1"/>
    <w:rsid w:val="00C16704"/>
    <w:rsid w:val="00C27FA0"/>
    <w:rsid w:val="00C37CEE"/>
    <w:rsid w:val="00C37D60"/>
    <w:rsid w:val="00C4028F"/>
    <w:rsid w:val="00C445CC"/>
    <w:rsid w:val="00C471F4"/>
    <w:rsid w:val="00C501B7"/>
    <w:rsid w:val="00C53E09"/>
    <w:rsid w:val="00C62541"/>
    <w:rsid w:val="00C66BDC"/>
    <w:rsid w:val="00C71967"/>
    <w:rsid w:val="00C92255"/>
    <w:rsid w:val="00C94FA5"/>
    <w:rsid w:val="00C95FFF"/>
    <w:rsid w:val="00CB02CB"/>
    <w:rsid w:val="00CB0DD7"/>
    <w:rsid w:val="00CC0E65"/>
    <w:rsid w:val="00CC6F28"/>
    <w:rsid w:val="00CD47B9"/>
    <w:rsid w:val="00CD5935"/>
    <w:rsid w:val="00CE199B"/>
    <w:rsid w:val="00CE26B8"/>
    <w:rsid w:val="00CE71DB"/>
    <w:rsid w:val="00CF347B"/>
    <w:rsid w:val="00CF4098"/>
    <w:rsid w:val="00D0344A"/>
    <w:rsid w:val="00D04DAA"/>
    <w:rsid w:val="00D05A44"/>
    <w:rsid w:val="00D11EF0"/>
    <w:rsid w:val="00D12917"/>
    <w:rsid w:val="00D27D75"/>
    <w:rsid w:val="00D3033E"/>
    <w:rsid w:val="00D459B9"/>
    <w:rsid w:val="00D508F3"/>
    <w:rsid w:val="00D533FF"/>
    <w:rsid w:val="00D53CA7"/>
    <w:rsid w:val="00D54EB2"/>
    <w:rsid w:val="00D56305"/>
    <w:rsid w:val="00D57DAD"/>
    <w:rsid w:val="00D646AF"/>
    <w:rsid w:val="00D702BE"/>
    <w:rsid w:val="00D8316E"/>
    <w:rsid w:val="00D85C71"/>
    <w:rsid w:val="00D937A7"/>
    <w:rsid w:val="00D948B8"/>
    <w:rsid w:val="00D95455"/>
    <w:rsid w:val="00DA03FD"/>
    <w:rsid w:val="00DA649E"/>
    <w:rsid w:val="00DA79D3"/>
    <w:rsid w:val="00DB1EA6"/>
    <w:rsid w:val="00DB526D"/>
    <w:rsid w:val="00DC50FE"/>
    <w:rsid w:val="00DC698F"/>
    <w:rsid w:val="00DD2BAD"/>
    <w:rsid w:val="00DD6B22"/>
    <w:rsid w:val="00DD77DB"/>
    <w:rsid w:val="00DE6544"/>
    <w:rsid w:val="00DF24FF"/>
    <w:rsid w:val="00DF7E38"/>
    <w:rsid w:val="00E16A91"/>
    <w:rsid w:val="00E222B0"/>
    <w:rsid w:val="00E230FF"/>
    <w:rsid w:val="00E27CA6"/>
    <w:rsid w:val="00E30545"/>
    <w:rsid w:val="00E328FB"/>
    <w:rsid w:val="00E335CC"/>
    <w:rsid w:val="00E54440"/>
    <w:rsid w:val="00E54D84"/>
    <w:rsid w:val="00E56492"/>
    <w:rsid w:val="00E63082"/>
    <w:rsid w:val="00E64769"/>
    <w:rsid w:val="00E700D5"/>
    <w:rsid w:val="00E80DD5"/>
    <w:rsid w:val="00E92F0B"/>
    <w:rsid w:val="00E95479"/>
    <w:rsid w:val="00EA2FA2"/>
    <w:rsid w:val="00EB2B65"/>
    <w:rsid w:val="00EC1AE1"/>
    <w:rsid w:val="00EC5DCF"/>
    <w:rsid w:val="00EC7683"/>
    <w:rsid w:val="00ED0D9B"/>
    <w:rsid w:val="00ED119C"/>
    <w:rsid w:val="00EE0219"/>
    <w:rsid w:val="00EE55F5"/>
    <w:rsid w:val="00EE5DE0"/>
    <w:rsid w:val="00EE74FD"/>
    <w:rsid w:val="00EF77A1"/>
    <w:rsid w:val="00F019B6"/>
    <w:rsid w:val="00F03AD0"/>
    <w:rsid w:val="00F07920"/>
    <w:rsid w:val="00F200DC"/>
    <w:rsid w:val="00F234A7"/>
    <w:rsid w:val="00F257D8"/>
    <w:rsid w:val="00F27288"/>
    <w:rsid w:val="00F27A1A"/>
    <w:rsid w:val="00F35F69"/>
    <w:rsid w:val="00F3603B"/>
    <w:rsid w:val="00F37842"/>
    <w:rsid w:val="00F4411E"/>
    <w:rsid w:val="00F470BA"/>
    <w:rsid w:val="00F53DDF"/>
    <w:rsid w:val="00F55388"/>
    <w:rsid w:val="00F577C3"/>
    <w:rsid w:val="00F62E57"/>
    <w:rsid w:val="00F646A1"/>
    <w:rsid w:val="00F6518F"/>
    <w:rsid w:val="00F70CF1"/>
    <w:rsid w:val="00F713C7"/>
    <w:rsid w:val="00F72AF0"/>
    <w:rsid w:val="00F732A9"/>
    <w:rsid w:val="00F7621E"/>
    <w:rsid w:val="00F76AB2"/>
    <w:rsid w:val="00F95BB6"/>
    <w:rsid w:val="00FA0102"/>
    <w:rsid w:val="00FA6BF8"/>
    <w:rsid w:val="00FB1A30"/>
    <w:rsid w:val="00FB3ABA"/>
    <w:rsid w:val="00FB60D9"/>
    <w:rsid w:val="00FB6EA3"/>
    <w:rsid w:val="00FC2E95"/>
    <w:rsid w:val="00FC6C6C"/>
    <w:rsid w:val="00FD00CC"/>
    <w:rsid w:val="00FE0363"/>
    <w:rsid w:val="00FE56EC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"/>
    <o:shapelayout v:ext="edit">
      <o:idmap v:ext="edit" data="1"/>
    </o:shapelayout>
  </w:shapeDefaults>
  <w:decimalSymbol w:val="."/>
  <w:listSeparator w:val=","/>
  <w15:docId w15:val="{5ABEEA14-7CA6-4221-91B5-F756E678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29012-389F-49C4-99E2-409D686C3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241</cp:revision>
  <cp:lastPrinted>2020-08-17T08:25:00Z</cp:lastPrinted>
  <dcterms:created xsi:type="dcterms:W3CDTF">2020-08-17T07:47:00Z</dcterms:created>
  <dcterms:modified xsi:type="dcterms:W3CDTF">2022-07-31T15:17:00Z</dcterms:modified>
</cp:coreProperties>
</file>